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12DE" w14:textId="77777777" w:rsidR="001E610D" w:rsidRDefault="001E610D" w:rsidP="001E610D">
      <w:pPr>
        <w:pStyle w:val="NormalnyWeb"/>
        <w:jc w:val="center"/>
        <w:rPr>
          <w:b/>
        </w:rPr>
      </w:pPr>
      <w:r>
        <w:rPr>
          <w:b/>
        </w:rPr>
        <w:t>OPIS PRZEDMIOTU ZAMÓWIENIA</w:t>
      </w:r>
    </w:p>
    <w:p w14:paraId="27D19A2E" w14:textId="30C01F0E" w:rsidR="001E610D" w:rsidRDefault="001E610D" w:rsidP="001E610D">
      <w:pPr>
        <w:pStyle w:val="NormalnyWeb"/>
      </w:pPr>
      <w:r>
        <w:rPr>
          <w:b/>
        </w:rPr>
        <w:t>1. Nazwa zamówienia: Wyposażenie pracowni do nauki języka angielskiego w ramach projektu pn. „</w:t>
      </w:r>
      <w:r w:rsidR="001417BD" w:rsidRPr="001417BD">
        <w:rPr>
          <w:b/>
          <w:bCs/>
        </w:rPr>
        <w:t>Dodatkowe zajęcia z języka angielskiego dla uczniów szkół z terenu Gminy Drelów” dofinansowanego w ramach Działania 10.1 Skuteczna edukacja Priorytetu X Lepsza edukacja programu Fundusze Europejskie dla Lubelskiego 2021-2027</w:t>
      </w:r>
      <w:r w:rsidR="001417BD">
        <w:rPr>
          <w:b/>
          <w:bCs/>
        </w:rPr>
        <w:t>.</w:t>
      </w:r>
    </w:p>
    <w:p w14:paraId="3E8DBCC2" w14:textId="73487EFE"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 xml:space="preserve">Dostawa obejmuje </w:t>
      </w:r>
      <w:r w:rsidRPr="001417BD">
        <w:rPr>
          <w:rFonts w:ascii="Times New Roman" w:hAnsi="Times New Roman" w:cs="Times New Roman"/>
        </w:rPr>
        <w:t xml:space="preserve">zakup </w:t>
      </w:r>
      <w:proofErr w:type="gramStart"/>
      <w:r w:rsidRPr="001417BD">
        <w:rPr>
          <w:rFonts w:ascii="Times New Roman" w:hAnsi="Times New Roman" w:cs="Times New Roman"/>
        </w:rPr>
        <w:t>wyposażenia  pracowni</w:t>
      </w:r>
      <w:proofErr w:type="gramEnd"/>
      <w:r w:rsidRPr="001417BD">
        <w:rPr>
          <w:rFonts w:ascii="Times New Roman" w:hAnsi="Times New Roman" w:cs="Times New Roman"/>
        </w:rPr>
        <w:t xml:space="preserve"> językowych - dostarczenie, instalacja, montaż i uruchomienie pracowni językowej wraz z przeprowadzeniem szkolenia w każdej ze szkół</w:t>
      </w:r>
      <w:r w:rsidRPr="001417BD">
        <w:rPr>
          <w:rFonts w:ascii="Times New Roman" w:hAnsi="Times New Roman" w:cs="Times New Roman"/>
          <w:bCs/>
        </w:rPr>
        <w:t>.</w:t>
      </w:r>
    </w:p>
    <w:p w14:paraId="5E8F3A30" w14:textId="77777777"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Każdy oferowany przez Wykonawcę towar musi posiadać znak CE potwierdzający, że spełnia on wymagania określone przez normy europejskie.</w:t>
      </w:r>
    </w:p>
    <w:p w14:paraId="37B829DE" w14:textId="77777777"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 xml:space="preserve">Dostawa obejmuje towary nowe, nieużywane, nie powystawowe, wolne od obciążeń i praw </w:t>
      </w:r>
      <w:proofErr w:type="gramStart"/>
      <w:r w:rsidRPr="001417BD">
        <w:rPr>
          <w:rFonts w:ascii="Times New Roman" w:hAnsi="Times New Roman" w:cs="Times New Roman"/>
          <w:bCs/>
        </w:rPr>
        <w:t>ustanowionych  na</w:t>
      </w:r>
      <w:proofErr w:type="gramEnd"/>
      <w:r w:rsidRPr="001417BD">
        <w:rPr>
          <w:rFonts w:ascii="Times New Roman" w:hAnsi="Times New Roman" w:cs="Times New Roman"/>
          <w:bCs/>
        </w:rPr>
        <w:t xml:space="preserve"> rzecz osób trzecich.</w:t>
      </w:r>
    </w:p>
    <w:p w14:paraId="2F2AE8BD" w14:textId="77777777"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Certyfikaty, atesty, deklaracje zgodności do produktów itp. muszą być przedłożone w dniu odbioru końcowego przedmiotu zamówienia.</w:t>
      </w:r>
    </w:p>
    <w:p w14:paraId="1C2F7241" w14:textId="77777777"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Wszystkie towary stanowiące przedmiot umowy muszą być zaprojektowane i wykonane w sposób minimalizujący możliwość powstawania urazów lub innych zagrożeń dla zdrowia podczas ich użytkowania.</w:t>
      </w:r>
    </w:p>
    <w:p w14:paraId="633EE80D" w14:textId="77777777" w:rsidR="001417BD"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Wszelkie koszty związane z koniecznością dodatkowego okablowania w trakcie montażu pracowni należy wliczyć w cenę przygotowywanej oferty.</w:t>
      </w:r>
    </w:p>
    <w:p w14:paraId="7975DA31" w14:textId="12564F79" w:rsidR="00621A94" w:rsidRPr="001417BD" w:rsidRDefault="001417BD" w:rsidP="001417BD">
      <w:pPr>
        <w:numPr>
          <w:ilvl w:val="0"/>
          <w:numId w:val="8"/>
        </w:numPr>
        <w:spacing w:after="0"/>
        <w:rPr>
          <w:rFonts w:ascii="Times New Roman" w:hAnsi="Times New Roman" w:cs="Times New Roman"/>
          <w:bCs/>
        </w:rPr>
      </w:pPr>
      <w:r w:rsidRPr="001417BD">
        <w:rPr>
          <w:rFonts w:ascii="Times New Roman" w:hAnsi="Times New Roman" w:cs="Times New Roman"/>
          <w:bCs/>
        </w:rPr>
        <w:t>Zamawiający wymaga od Wykonawcy dostarczenia własnym transportem zakupionych towarów łącznie z rozładowaniem, rozpakowaniem, wniesieniem do pomieszczeń i montażem, na koszt własny i ryzyko Wykonawcy, w godzinach i dniach pracy wskazanych przez Zamawiającego. Wykonawca zobowiązuje się do ponoszenia ryzyka związanego z dostawą towaru w szczególności z jego transportem. Zamawiający nie dopuszcza możliwości podawania dodatkowych kosztów związanych z realizacją dostawy.</w:t>
      </w:r>
    </w:p>
    <w:p w14:paraId="4D9C370A" w14:textId="34F2FB4B" w:rsidR="003452FC" w:rsidRDefault="003452FC" w:rsidP="003452FC">
      <w:pPr>
        <w:pStyle w:val="Akapitzlist"/>
        <w:spacing w:after="0"/>
        <w:rPr>
          <w:rFonts w:ascii="Times New Roman" w:hAnsi="Times New Roman" w:cs="Times New Roman"/>
        </w:rPr>
      </w:pPr>
    </w:p>
    <w:p w14:paraId="00E5E48C" w14:textId="0167E9C8" w:rsidR="003452FC" w:rsidRPr="00B6070C" w:rsidRDefault="003452FC" w:rsidP="00B6070C">
      <w:pPr>
        <w:pStyle w:val="Akapitzlist"/>
        <w:numPr>
          <w:ilvl w:val="0"/>
          <w:numId w:val="2"/>
        </w:numPr>
        <w:spacing w:before="100" w:beforeAutospacing="1" w:after="100" w:afterAutospacing="1" w:line="240" w:lineRule="auto"/>
        <w:outlineLvl w:val="1"/>
        <w:rPr>
          <w:rFonts w:ascii="Times New Roman" w:eastAsia="Times New Roman" w:hAnsi="Times New Roman" w:cs="Times New Roman"/>
          <w:b/>
          <w:bCs/>
          <w:kern w:val="0"/>
          <w:sz w:val="28"/>
          <w:szCs w:val="28"/>
          <w:lang w:eastAsia="pl-PL"/>
          <w14:ligatures w14:val="none"/>
        </w:rPr>
      </w:pPr>
      <w:r w:rsidRPr="00B6070C">
        <w:rPr>
          <w:rFonts w:ascii="Times New Roman" w:eastAsia="Times New Roman" w:hAnsi="Times New Roman" w:cs="Times New Roman"/>
          <w:b/>
          <w:bCs/>
          <w:kern w:val="0"/>
          <w:sz w:val="28"/>
          <w:szCs w:val="28"/>
          <w:lang w:eastAsia="pl-PL"/>
          <w14:ligatures w14:val="none"/>
        </w:rPr>
        <w:t>Pracownie językowe</w:t>
      </w:r>
    </w:p>
    <w:p w14:paraId="0E7D748D"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Przedmiotem zamówienia jest dostawa, uruchomienie oraz przygotowanie do użytkowania pomocy dydaktycznych przeznaczonych do prowadzenia zajęć edukacyjnych z wykorzystaniem technologii informacyjno-komunikacyjnych, w szczególności zajęć językowych, multimedialnych oraz rozwijających kompetencje cyfrowe uczniów.</w:t>
      </w:r>
    </w:p>
    <w:p w14:paraId="09275005" w14:textId="67C67559" w:rsidR="003452FC" w:rsidRPr="003452FC" w:rsidRDefault="003452FC" w:rsidP="00B6070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Dostarczone wyposażenie musi być fabrycznie nowe, kompletne, nieużywane, wolne od wad, kompatybilne ze sobą oraz gotowe do użytkowania w placówkach oświatowych. Wszystkie urządzenia muszą pochodzić z oficjalnego kanału dystrybucji producenta i posiadać wymagane deklaracje zgodności CE lub równoważne.</w:t>
      </w:r>
    </w:p>
    <w:p w14:paraId="44358E15" w14:textId="77777777" w:rsidR="003452FC" w:rsidRPr="00B6070C" w:rsidRDefault="003452FC" w:rsidP="003452FC">
      <w:pPr>
        <w:spacing w:before="100" w:beforeAutospacing="1" w:after="100" w:afterAutospacing="1" w:line="240" w:lineRule="auto"/>
        <w:outlineLvl w:val="0"/>
        <w:rPr>
          <w:rFonts w:ascii="Times New Roman" w:eastAsia="Times New Roman" w:hAnsi="Times New Roman" w:cs="Times New Roman"/>
          <w:b/>
          <w:bCs/>
          <w:kern w:val="36"/>
          <w:lang w:eastAsia="pl-PL"/>
          <w14:ligatures w14:val="none"/>
        </w:rPr>
      </w:pPr>
      <w:r w:rsidRPr="00B6070C">
        <w:rPr>
          <w:rFonts w:ascii="Times New Roman" w:eastAsia="Times New Roman" w:hAnsi="Times New Roman" w:cs="Times New Roman"/>
          <w:b/>
          <w:bCs/>
          <w:kern w:val="36"/>
          <w:lang w:eastAsia="pl-PL"/>
          <w14:ligatures w14:val="none"/>
        </w:rPr>
        <w:t>1. Szkoła Podstawowa w Szóstce</w:t>
      </w:r>
    </w:p>
    <w:p w14:paraId="59579204"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Przedmiot zamówienia obejmuje wyposażenie cyfrowej pracowni językowej umożliwiającej prowadzenie zajęć z wykorzystaniem materiałów audio, multimediów oraz komunikacji pomiędzy nauczycielem i uczniami.</w:t>
      </w:r>
    </w:p>
    <w:p w14:paraId="0F898144"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lastRenderedPageBreak/>
        <w:t>W skład zestawu musi wchodzić co najmniej:</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34"/>
        <w:gridCol w:w="6628"/>
      </w:tblGrid>
      <w:tr w:rsidR="003452FC" w:rsidRPr="003452FC" w14:paraId="055CE0D1" w14:textId="77777777" w:rsidTr="00B6070C">
        <w:trPr>
          <w:tblHeader/>
          <w:tblCellSpacing w:w="15" w:type="dxa"/>
        </w:trPr>
        <w:tc>
          <w:tcPr>
            <w:tcW w:w="0" w:type="auto"/>
            <w:vAlign w:val="center"/>
            <w:hideMark/>
          </w:tcPr>
          <w:p w14:paraId="2930D111"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Element wyposażenia</w:t>
            </w:r>
          </w:p>
        </w:tc>
        <w:tc>
          <w:tcPr>
            <w:tcW w:w="0" w:type="auto"/>
            <w:vAlign w:val="center"/>
            <w:hideMark/>
          </w:tcPr>
          <w:p w14:paraId="50D137F7"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Wymagania minimalne</w:t>
            </w:r>
          </w:p>
        </w:tc>
      </w:tr>
      <w:tr w:rsidR="003452FC" w:rsidRPr="003452FC" w14:paraId="3D4FFCC2" w14:textId="77777777" w:rsidTr="00B6070C">
        <w:trPr>
          <w:tblCellSpacing w:w="15" w:type="dxa"/>
        </w:trPr>
        <w:tc>
          <w:tcPr>
            <w:tcW w:w="0" w:type="auto"/>
            <w:vAlign w:val="center"/>
            <w:hideMark/>
          </w:tcPr>
          <w:p w14:paraId="57295C7C"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Jednostka centralna nauczyciela</w:t>
            </w:r>
          </w:p>
        </w:tc>
        <w:tc>
          <w:tcPr>
            <w:tcW w:w="0" w:type="auto"/>
            <w:vAlign w:val="center"/>
            <w:hideMark/>
          </w:tcPr>
          <w:p w14:paraId="68CDE17A"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komputer sterujący pracownią</w:t>
            </w:r>
          </w:p>
        </w:tc>
      </w:tr>
      <w:tr w:rsidR="003452FC" w:rsidRPr="003452FC" w14:paraId="609F5F7E" w14:textId="77777777" w:rsidTr="00B6070C">
        <w:trPr>
          <w:tblCellSpacing w:w="15" w:type="dxa"/>
        </w:trPr>
        <w:tc>
          <w:tcPr>
            <w:tcW w:w="0" w:type="auto"/>
            <w:vAlign w:val="center"/>
            <w:hideMark/>
          </w:tcPr>
          <w:p w14:paraId="40A0667C"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Panel nauczyciela</w:t>
            </w:r>
          </w:p>
        </w:tc>
        <w:tc>
          <w:tcPr>
            <w:tcW w:w="0" w:type="auto"/>
            <w:vAlign w:val="center"/>
            <w:hideMark/>
          </w:tcPr>
          <w:p w14:paraId="64886BE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oprogramowanie lub konsola umożliwiająca zarządzanie stanowiskami uczniowskimi</w:t>
            </w:r>
          </w:p>
        </w:tc>
      </w:tr>
      <w:tr w:rsidR="003452FC" w:rsidRPr="003452FC" w14:paraId="1342A043" w14:textId="77777777" w:rsidTr="00B6070C">
        <w:trPr>
          <w:tblCellSpacing w:w="15" w:type="dxa"/>
        </w:trPr>
        <w:tc>
          <w:tcPr>
            <w:tcW w:w="0" w:type="auto"/>
            <w:vAlign w:val="center"/>
            <w:hideMark/>
          </w:tcPr>
          <w:p w14:paraId="5D1F4CEC"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Komputer nauczyciela</w:t>
            </w:r>
          </w:p>
        </w:tc>
        <w:tc>
          <w:tcPr>
            <w:tcW w:w="0" w:type="auto"/>
            <w:vAlign w:val="center"/>
            <w:hideMark/>
          </w:tcPr>
          <w:p w14:paraId="14D6E60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procesor min. 4-rdzeniowy, RAM min. 8 GB, SSD min. 256 GB, napęd DVD lub równoważny, system operacyjny klasy Windows 10/11 Pro lub równoważny</w:t>
            </w:r>
          </w:p>
        </w:tc>
      </w:tr>
      <w:tr w:rsidR="003452FC" w:rsidRPr="003452FC" w14:paraId="7546237B" w14:textId="77777777" w:rsidTr="00B6070C">
        <w:trPr>
          <w:tblCellSpacing w:w="15" w:type="dxa"/>
        </w:trPr>
        <w:tc>
          <w:tcPr>
            <w:tcW w:w="0" w:type="auto"/>
            <w:vAlign w:val="center"/>
            <w:hideMark/>
          </w:tcPr>
          <w:p w14:paraId="7E0AF364"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Monitor nauczyciela</w:t>
            </w:r>
          </w:p>
        </w:tc>
        <w:tc>
          <w:tcPr>
            <w:tcW w:w="0" w:type="auto"/>
            <w:vAlign w:val="center"/>
            <w:hideMark/>
          </w:tcPr>
          <w:p w14:paraId="0528475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24”, Full HD LED</w:t>
            </w:r>
          </w:p>
        </w:tc>
      </w:tr>
      <w:tr w:rsidR="003452FC" w:rsidRPr="003452FC" w14:paraId="506A108C" w14:textId="77777777" w:rsidTr="00B6070C">
        <w:trPr>
          <w:tblCellSpacing w:w="15" w:type="dxa"/>
        </w:trPr>
        <w:tc>
          <w:tcPr>
            <w:tcW w:w="0" w:type="auto"/>
            <w:vAlign w:val="center"/>
            <w:hideMark/>
          </w:tcPr>
          <w:p w14:paraId="1ECC131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Stanowiska uczniowskie</w:t>
            </w:r>
          </w:p>
        </w:tc>
        <w:tc>
          <w:tcPr>
            <w:tcW w:w="0" w:type="auto"/>
            <w:vAlign w:val="center"/>
            <w:hideMark/>
          </w:tcPr>
          <w:p w14:paraId="1604C79A"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stanowisk wyposażonych w przyłącza słuchawkowe</w:t>
            </w:r>
          </w:p>
        </w:tc>
      </w:tr>
      <w:tr w:rsidR="003452FC" w:rsidRPr="003452FC" w14:paraId="333422A4" w14:textId="77777777" w:rsidTr="00B6070C">
        <w:trPr>
          <w:tblCellSpacing w:w="15" w:type="dxa"/>
        </w:trPr>
        <w:tc>
          <w:tcPr>
            <w:tcW w:w="0" w:type="auto"/>
            <w:vAlign w:val="center"/>
            <w:hideMark/>
          </w:tcPr>
          <w:p w14:paraId="1009AE2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Słuchawki z mikrofonem</w:t>
            </w:r>
          </w:p>
        </w:tc>
        <w:tc>
          <w:tcPr>
            <w:tcW w:w="0" w:type="auto"/>
            <w:vAlign w:val="center"/>
            <w:hideMark/>
          </w:tcPr>
          <w:p w14:paraId="5E6A6867"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zestawów stereofonicznych z regulacją głośności</w:t>
            </w:r>
          </w:p>
        </w:tc>
      </w:tr>
      <w:tr w:rsidR="003452FC" w:rsidRPr="003452FC" w14:paraId="523BD101" w14:textId="77777777" w:rsidTr="00B6070C">
        <w:trPr>
          <w:tblCellSpacing w:w="15" w:type="dxa"/>
        </w:trPr>
        <w:tc>
          <w:tcPr>
            <w:tcW w:w="0" w:type="auto"/>
            <w:vAlign w:val="center"/>
            <w:hideMark/>
          </w:tcPr>
          <w:p w14:paraId="7221C4A4"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Oprogramowanie sterujące</w:t>
            </w:r>
          </w:p>
        </w:tc>
        <w:tc>
          <w:tcPr>
            <w:tcW w:w="0" w:type="auto"/>
            <w:vAlign w:val="center"/>
            <w:hideMark/>
          </w:tcPr>
          <w:p w14:paraId="1481CA5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umożliwiające podsłuch, nadawanie komunikatów, podział na grupy, przesyłanie materiałów audio</w:t>
            </w:r>
          </w:p>
        </w:tc>
      </w:tr>
      <w:tr w:rsidR="003452FC" w:rsidRPr="003452FC" w14:paraId="1752CBBB" w14:textId="77777777" w:rsidTr="00B6070C">
        <w:trPr>
          <w:tblCellSpacing w:w="15" w:type="dxa"/>
        </w:trPr>
        <w:tc>
          <w:tcPr>
            <w:tcW w:w="0" w:type="auto"/>
            <w:vAlign w:val="center"/>
            <w:hideMark/>
          </w:tcPr>
          <w:p w14:paraId="5BCE010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Głośniki do zabudowy</w:t>
            </w:r>
          </w:p>
        </w:tc>
        <w:tc>
          <w:tcPr>
            <w:tcW w:w="0" w:type="auto"/>
            <w:vAlign w:val="center"/>
            <w:hideMark/>
          </w:tcPr>
          <w:p w14:paraId="090B734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zestaw nagłośnieniowy pracowni</w:t>
            </w:r>
          </w:p>
        </w:tc>
      </w:tr>
      <w:tr w:rsidR="003452FC" w:rsidRPr="003452FC" w14:paraId="74660059" w14:textId="77777777" w:rsidTr="00B6070C">
        <w:trPr>
          <w:tblCellSpacing w:w="15" w:type="dxa"/>
        </w:trPr>
        <w:tc>
          <w:tcPr>
            <w:tcW w:w="0" w:type="auto"/>
            <w:vAlign w:val="center"/>
            <w:hideMark/>
          </w:tcPr>
          <w:p w14:paraId="5E5E8359"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Okablowanie i elementy montażowe</w:t>
            </w:r>
          </w:p>
        </w:tc>
        <w:tc>
          <w:tcPr>
            <w:tcW w:w="0" w:type="auto"/>
            <w:vAlign w:val="center"/>
            <w:hideMark/>
          </w:tcPr>
          <w:p w14:paraId="6AE1D2E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komplet niezbędny do uruchomienia pracowni</w:t>
            </w:r>
          </w:p>
        </w:tc>
      </w:tr>
    </w:tbl>
    <w:p w14:paraId="08285B55"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Pracownia musi umożliwiać:</w:t>
      </w:r>
    </w:p>
    <w:p w14:paraId="0F448F3E" w14:textId="77777777" w:rsidR="003452FC" w:rsidRPr="003452FC" w:rsidRDefault="003452FC" w:rsidP="003452FC">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ćwiczeń językowych w trybie indywidualnym i grupowym, </w:t>
      </w:r>
    </w:p>
    <w:p w14:paraId="5437FC50" w14:textId="77777777" w:rsidR="003452FC" w:rsidRPr="003452FC" w:rsidRDefault="003452FC" w:rsidP="003452FC">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odtwarzanie materiałów audio, </w:t>
      </w:r>
    </w:p>
    <w:p w14:paraId="02D76B26" w14:textId="77777777" w:rsidR="003452FC" w:rsidRPr="003452FC" w:rsidRDefault="003452FC" w:rsidP="003452FC">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komunikację głosową nauczyciela z wybranym uczniem lub grupą uczniów, </w:t>
      </w:r>
    </w:p>
    <w:p w14:paraId="1D363B5E" w14:textId="77777777" w:rsidR="003452FC" w:rsidRPr="003452FC" w:rsidRDefault="003452FC" w:rsidP="003452FC">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monitorowanie pracy uczniów, </w:t>
      </w:r>
    </w:p>
    <w:p w14:paraId="6FE6012C" w14:textId="088AF417" w:rsidR="003452FC" w:rsidRPr="001417BD" w:rsidRDefault="003452FC" w:rsidP="001417BD">
      <w:pPr>
        <w:numPr>
          <w:ilvl w:val="0"/>
          <w:numId w:val="4"/>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testów i ćwiczeń językowych z wykorzystaniem komputera. </w:t>
      </w:r>
    </w:p>
    <w:p w14:paraId="65C7E500" w14:textId="77777777" w:rsidR="003452FC" w:rsidRPr="00B6070C" w:rsidRDefault="003452FC" w:rsidP="003452FC">
      <w:pPr>
        <w:spacing w:before="100" w:beforeAutospacing="1" w:after="100" w:afterAutospacing="1" w:line="240" w:lineRule="auto"/>
        <w:outlineLvl w:val="0"/>
        <w:rPr>
          <w:rFonts w:ascii="Times New Roman" w:eastAsia="Times New Roman" w:hAnsi="Times New Roman" w:cs="Times New Roman"/>
          <w:b/>
          <w:bCs/>
          <w:kern w:val="36"/>
          <w:lang w:eastAsia="pl-PL"/>
          <w14:ligatures w14:val="none"/>
        </w:rPr>
      </w:pPr>
      <w:r w:rsidRPr="00B6070C">
        <w:rPr>
          <w:rFonts w:ascii="Times New Roman" w:eastAsia="Times New Roman" w:hAnsi="Times New Roman" w:cs="Times New Roman"/>
          <w:b/>
          <w:bCs/>
          <w:kern w:val="36"/>
          <w:lang w:eastAsia="pl-PL"/>
          <w14:ligatures w14:val="none"/>
        </w:rPr>
        <w:t>2. Szkoła Podstawowa w Żerocinie</w:t>
      </w:r>
    </w:p>
    <w:p w14:paraId="3342070D"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Przedmiot zamówienia obejmuje dostawę wyposażenia multimedialnej pracowni językowej przeznaczonej do prowadzenia zajęć dydaktycznych z wykorzystaniem technologii TIK.</w:t>
      </w:r>
    </w:p>
    <w:p w14:paraId="071543A2"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 skład zestawu musi wchodzić co najmniej:</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50"/>
        <w:gridCol w:w="6412"/>
      </w:tblGrid>
      <w:tr w:rsidR="003452FC" w:rsidRPr="003452FC" w14:paraId="24651B7B" w14:textId="77777777" w:rsidTr="00B6070C">
        <w:trPr>
          <w:tblHeader/>
          <w:tblCellSpacing w:w="15" w:type="dxa"/>
        </w:trPr>
        <w:tc>
          <w:tcPr>
            <w:tcW w:w="0" w:type="auto"/>
            <w:vAlign w:val="center"/>
            <w:hideMark/>
          </w:tcPr>
          <w:p w14:paraId="55D06362"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Element wyposażenia</w:t>
            </w:r>
          </w:p>
        </w:tc>
        <w:tc>
          <w:tcPr>
            <w:tcW w:w="0" w:type="auto"/>
            <w:vAlign w:val="center"/>
            <w:hideMark/>
          </w:tcPr>
          <w:p w14:paraId="36819605"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Wymagania minimalne</w:t>
            </w:r>
          </w:p>
        </w:tc>
      </w:tr>
      <w:tr w:rsidR="003452FC" w:rsidRPr="003452FC" w14:paraId="0E4DEC3A" w14:textId="77777777" w:rsidTr="00B6070C">
        <w:trPr>
          <w:tblCellSpacing w:w="15" w:type="dxa"/>
        </w:trPr>
        <w:tc>
          <w:tcPr>
            <w:tcW w:w="0" w:type="auto"/>
            <w:vAlign w:val="center"/>
            <w:hideMark/>
          </w:tcPr>
          <w:p w14:paraId="55DBF31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Jednostka centralna nauczyciela</w:t>
            </w:r>
          </w:p>
        </w:tc>
        <w:tc>
          <w:tcPr>
            <w:tcW w:w="0" w:type="auto"/>
            <w:vAlign w:val="center"/>
            <w:hideMark/>
          </w:tcPr>
          <w:p w14:paraId="720A403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stanowisko sterujące pracownią</w:t>
            </w:r>
          </w:p>
        </w:tc>
      </w:tr>
      <w:tr w:rsidR="003452FC" w:rsidRPr="003452FC" w14:paraId="7A9B896B" w14:textId="77777777" w:rsidTr="00B6070C">
        <w:trPr>
          <w:tblCellSpacing w:w="15" w:type="dxa"/>
        </w:trPr>
        <w:tc>
          <w:tcPr>
            <w:tcW w:w="0" w:type="auto"/>
            <w:vAlign w:val="center"/>
            <w:hideMark/>
          </w:tcPr>
          <w:p w14:paraId="5E6C1EB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Komputer nauczyciela</w:t>
            </w:r>
          </w:p>
        </w:tc>
        <w:tc>
          <w:tcPr>
            <w:tcW w:w="0" w:type="auto"/>
            <w:vAlign w:val="center"/>
            <w:hideMark/>
          </w:tcPr>
          <w:p w14:paraId="74E46FA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RAM min. 8 GB, SSD min. 256 GB, system operacyjny klasy Windows Pro, klawiatura i mysz</w:t>
            </w:r>
          </w:p>
        </w:tc>
      </w:tr>
      <w:tr w:rsidR="003452FC" w:rsidRPr="003452FC" w14:paraId="7F37EA9E" w14:textId="77777777" w:rsidTr="00B6070C">
        <w:trPr>
          <w:tblCellSpacing w:w="15" w:type="dxa"/>
        </w:trPr>
        <w:tc>
          <w:tcPr>
            <w:tcW w:w="0" w:type="auto"/>
            <w:vAlign w:val="center"/>
            <w:hideMark/>
          </w:tcPr>
          <w:p w14:paraId="3BF3B98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Monitor</w:t>
            </w:r>
          </w:p>
        </w:tc>
        <w:tc>
          <w:tcPr>
            <w:tcW w:w="0" w:type="auto"/>
            <w:vAlign w:val="center"/>
            <w:hideMark/>
          </w:tcPr>
          <w:p w14:paraId="1021E416"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24”, Full HD LED</w:t>
            </w:r>
          </w:p>
        </w:tc>
      </w:tr>
      <w:tr w:rsidR="003452FC" w:rsidRPr="003452FC" w14:paraId="5681CB78" w14:textId="77777777" w:rsidTr="00B6070C">
        <w:trPr>
          <w:tblCellSpacing w:w="15" w:type="dxa"/>
        </w:trPr>
        <w:tc>
          <w:tcPr>
            <w:tcW w:w="0" w:type="auto"/>
            <w:vAlign w:val="center"/>
            <w:hideMark/>
          </w:tcPr>
          <w:p w14:paraId="1F30AC4E"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Program do sterowania pracownią</w:t>
            </w:r>
          </w:p>
        </w:tc>
        <w:tc>
          <w:tcPr>
            <w:tcW w:w="0" w:type="auto"/>
            <w:vAlign w:val="center"/>
            <w:hideMark/>
          </w:tcPr>
          <w:p w14:paraId="294EFE6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umożliwiający zarządzanie stanowiskami uczniów</w:t>
            </w:r>
          </w:p>
        </w:tc>
      </w:tr>
      <w:tr w:rsidR="003452FC" w:rsidRPr="003452FC" w14:paraId="081CF610" w14:textId="77777777" w:rsidTr="00B6070C">
        <w:trPr>
          <w:tblCellSpacing w:w="15" w:type="dxa"/>
        </w:trPr>
        <w:tc>
          <w:tcPr>
            <w:tcW w:w="0" w:type="auto"/>
            <w:vAlign w:val="center"/>
            <w:hideMark/>
          </w:tcPr>
          <w:p w14:paraId="4C679A94"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lastRenderedPageBreak/>
              <w:t>Stanowiska uczniowskie</w:t>
            </w:r>
          </w:p>
        </w:tc>
        <w:tc>
          <w:tcPr>
            <w:tcW w:w="0" w:type="auto"/>
            <w:vAlign w:val="center"/>
            <w:hideMark/>
          </w:tcPr>
          <w:p w14:paraId="3DA1ED64"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stanowisk</w:t>
            </w:r>
          </w:p>
        </w:tc>
      </w:tr>
      <w:tr w:rsidR="003452FC" w:rsidRPr="003452FC" w14:paraId="6D755218" w14:textId="77777777" w:rsidTr="00B6070C">
        <w:trPr>
          <w:tblCellSpacing w:w="15" w:type="dxa"/>
        </w:trPr>
        <w:tc>
          <w:tcPr>
            <w:tcW w:w="0" w:type="auto"/>
            <w:vAlign w:val="center"/>
            <w:hideMark/>
          </w:tcPr>
          <w:p w14:paraId="5A188A6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Słuchawki z mikrofonem</w:t>
            </w:r>
          </w:p>
        </w:tc>
        <w:tc>
          <w:tcPr>
            <w:tcW w:w="0" w:type="auto"/>
            <w:vAlign w:val="center"/>
            <w:hideMark/>
          </w:tcPr>
          <w:p w14:paraId="7A82229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zestawy słuchawkowe dla uczniów</w:t>
            </w:r>
          </w:p>
        </w:tc>
      </w:tr>
      <w:tr w:rsidR="003452FC" w:rsidRPr="003452FC" w14:paraId="39C84187" w14:textId="77777777" w:rsidTr="00B6070C">
        <w:trPr>
          <w:tblCellSpacing w:w="15" w:type="dxa"/>
        </w:trPr>
        <w:tc>
          <w:tcPr>
            <w:tcW w:w="0" w:type="auto"/>
            <w:vAlign w:val="center"/>
            <w:hideMark/>
          </w:tcPr>
          <w:p w14:paraId="48DB43C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Głośniki</w:t>
            </w:r>
          </w:p>
        </w:tc>
        <w:tc>
          <w:tcPr>
            <w:tcW w:w="0" w:type="auto"/>
            <w:vAlign w:val="center"/>
            <w:hideMark/>
          </w:tcPr>
          <w:p w14:paraId="1EC2FF48"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głośniki do zabudowy lub nagłośnienie pracowni</w:t>
            </w:r>
          </w:p>
        </w:tc>
      </w:tr>
      <w:tr w:rsidR="003452FC" w:rsidRPr="003452FC" w14:paraId="75F7F7C7" w14:textId="77777777" w:rsidTr="00B6070C">
        <w:trPr>
          <w:tblCellSpacing w:w="15" w:type="dxa"/>
        </w:trPr>
        <w:tc>
          <w:tcPr>
            <w:tcW w:w="0" w:type="auto"/>
            <w:vAlign w:val="center"/>
            <w:hideMark/>
          </w:tcPr>
          <w:p w14:paraId="52869FC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Moduł komunikacji</w:t>
            </w:r>
          </w:p>
        </w:tc>
        <w:tc>
          <w:tcPr>
            <w:tcW w:w="0" w:type="auto"/>
            <w:vAlign w:val="center"/>
            <w:hideMark/>
          </w:tcPr>
          <w:p w14:paraId="11AB5C1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funkcja komunikacji nauczyciela z uczniami</w:t>
            </w:r>
          </w:p>
        </w:tc>
      </w:tr>
      <w:tr w:rsidR="003452FC" w:rsidRPr="003452FC" w14:paraId="07A15BE0" w14:textId="77777777" w:rsidTr="00B6070C">
        <w:trPr>
          <w:tblCellSpacing w:w="15" w:type="dxa"/>
        </w:trPr>
        <w:tc>
          <w:tcPr>
            <w:tcW w:w="0" w:type="auto"/>
            <w:vAlign w:val="center"/>
            <w:hideMark/>
          </w:tcPr>
          <w:p w14:paraId="44E973F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Okablowanie</w:t>
            </w:r>
          </w:p>
        </w:tc>
        <w:tc>
          <w:tcPr>
            <w:tcW w:w="0" w:type="auto"/>
            <w:vAlign w:val="center"/>
            <w:hideMark/>
          </w:tcPr>
          <w:p w14:paraId="4B11DEE9"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komplet przewodów i akcesoriów instalacyjnych</w:t>
            </w:r>
          </w:p>
        </w:tc>
      </w:tr>
    </w:tbl>
    <w:p w14:paraId="544E61F0"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Oprogramowanie pracowni powinno umożliwiać:</w:t>
      </w:r>
    </w:p>
    <w:p w14:paraId="5E100B8D"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tworzenie grup uczniowskich, </w:t>
      </w:r>
    </w:p>
    <w:p w14:paraId="2898187C"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przesyłanie materiałów audio, </w:t>
      </w:r>
    </w:p>
    <w:p w14:paraId="6DF014FA"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ćwiczeń wymowy, </w:t>
      </w:r>
    </w:p>
    <w:p w14:paraId="2E61A30C"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komunikację dwukierunkową, </w:t>
      </w:r>
    </w:p>
    <w:p w14:paraId="72B8D04F"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monitorowanie aktywności uczniów, </w:t>
      </w:r>
    </w:p>
    <w:p w14:paraId="371C5572" w14:textId="77777777" w:rsidR="003452FC" w:rsidRPr="003452FC" w:rsidRDefault="003452FC" w:rsidP="003452FC">
      <w:pPr>
        <w:numPr>
          <w:ilvl w:val="0"/>
          <w:numId w:val="5"/>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współpracę z materiałami multimedialnymi i internetowymi. </w:t>
      </w:r>
    </w:p>
    <w:p w14:paraId="5506BBB9"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Dostarczone wyposażenie musi być dostosowane do codziennego użytkowania w placówce oświatowej.</w:t>
      </w:r>
    </w:p>
    <w:p w14:paraId="7E5C82B8" w14:textId="286AC8B9"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p>
    <w:p w14:paraId="3E0FB6DE" w14:textId="77777777" w:rsidR="003452FC" w:rsidRPr="00B6070C" w:rsidRDefault="003452FC" w:rsidP="003452FC">
      <w:pPr>
        <w:spacing w:before="100" w:beforeAutospacing="1" w:after="100" w:afterAutospacing="1" w:line="240" w:lineRule="auto"/>
        <w:outlineLvl w:val="0"/>
        <w:rPr>
          <w:rFonts w:ascii="Times New Roman" w:eastAsia="Times New Roman" w:hAnsi="Times New Roman" w:cs="Times New Roman"/>
          <w:b/>
          <w:bCs/>
          <w:kern w:val="36"/>
          <w:lang w:eastAsia="pl-PL"/>
          <w14:ligatures w14:val="none"/>
        </w:rPr>
      </w:pPr>
      <w:r w:rsidRPr="00B6070C">
        <w:rPr>
          <w:rFonts w:ascii="Times New Roman" w:eastAsia="Times New Roman" w:hAnsi="Times New Roman" w:cs="Times New Roman"/>
          <w:b/>
          <w:bCs/>
          <w:kern w:val="36"/>
          <w:lang w:eastAsia="pl-PL"/>
          <w14:ligatures w14:val="none"/>
        </w:rPr>
        <w:t>3. Szkoła Podstawowa w Drelowie</w:t>
      </w:r>
    </w:p>
    <w:p w14:paraId="712AD787"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Przedmiot zamówienia obejmuje dostawę kompletnego wyposażenia profesjonalnej pracowni językowej zintegrowanej z wyposażeniem meblowym.</w:t>
      </w:r>
    </w:p>
    <w:p w14:paraId="139B4AB6"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 skład zestawu musi wchodzić co najmniej:</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2"/>
        <w:gridCol w:w="5530"/>
      </w:tblGrid>
      <w:tr w:rsidR="003452FC" w:rsidRPr="003452FC" w14:paraId="0FE24D80" w14:textId="77777777" w:rsidTr="00B6070C">
        <w:trPr>
          <w:tblHeader/>
          <w:tblCellSpacing w:w="15" w:type="dxa"/>
        </w:trPr>
        <w:tc>
          <w:tcPr>
            <w:tcW w:w="0" w:type="auto"/>
            <w:vAlign w:val="center"/>
            <w:hideMark/>
          </w:tcPr>
          <w:p w14:paraId="478DD48D"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Element wyposażenia</w:t>
            </w:r>
          </w:p>
        </w:tc>
        <w:tc>
          <w:tcPr>
            <w:tcW w:w="0" w:type="auto"/>
            <w:vAlign w:val="center"/>
            <w:hideMark/>
          </w:tcPr>
          <w:p w14:paraId="271FF40D"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Wymagania minimalne</w:t>
            </w:r>
          </w:p>
        </w:tc>
      </w:tr>
      <w:tr w:rsidR="003452FC" w:rsidRPr="003452FC" w14:paraId="0CB74F99" w14:textId="77777777" w:rsidTr="00B6070C">
        <w:trPr>
          <w:tblCellSpacing w:w="15" w:type="dxa"/>
        </w:trPr>
        <w:tc>
          <w:tcPr>
            <w:tcW w:w="0" w:type="auto"/>
            <w:vAlign w:val="center"/>
            <w:hideMark/>
          </w:tcPr>
          <w:p w14:paraId="77C3D281"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Jednostka centralna</w:t>
            </w:r>
          </w:p>
        </w:tc>
        <w:tc>
          <w:tcPr>
            <w:tcW w:w="0" w:type="auto"/>
            <w:vAlign w:val="center"/>
            <w:hideMark/>
          </w:tcPr>
          <w:p w14:paraId="2E6FA91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komputer sterujący pracownią</w:t>
            </w:r>
          </w:p>
        </w:tc>
      </w:tr>
      <w:tr w:rsidR="003452FC" w:rsidRPr="003452FC" w14:paraId="70920E4C" w14:textId="77777777" w:rsidTr="00B6070C">
        <w:trPr>
          <w:tblCellSpacing w:w="15" w:type="dxa"/>
        </w:trPr>
        <w:tc>
          <w:tcPr>
            <w:tcW w:w="0" w:type="auto"/>
            <w:vAlign w:val="center"/>
            <w:hideMark/>
          </w:tcPr>
          <w:p w14:paraId="6F754B7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Oprogramowanie językowe</w:t>
            </w:r>
          </w:p>
        </w:tc>
        <w:tc>
          <w:tcPr>
            <w:tcW w:w="0" w:type="auto"/>
            <w:vAlign w:val="center"/>
            <w:hideMark/>
          </w:tcPr>
          <w:p w14:paraId="01DC03F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program do zarządzania pracownią oraz trener wymowy</w:t>
            </w:r>
          </w:p>
        </w:tc>
      </w:tr>
      <w:tr w:rsidR="003452FC" w:rsidRPr="003452FC" w14:paraId="28B3A548" w14:textId="77777777" w:rsidTr="00B6070C">
        <w:trPr>
          <w:tblCellSpacing w:w="15" w:type="dxa"/>
        </w:trPr>
        <w:tc>
          <w:tcPr>
            <w:tcW w:w="0" w:type="auto"/>
            <w:vAlign w:val="center"/>
            <w:hideMark/>
          </w:tcPr>
          <w:p w14:paraId="2E3B707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Trener wymowy</w:t>
            </w:r>
          </w:p>
        </w:tc>
        <w:tc>
          <w:tcPr>
            <w:tcW w:w="0" w:type="auto"/>
            <w:vAlign w:val="center"/>
            <w:hideMark/>
          </w:tcPr>
          <w:p w14:paraId="3955B954"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moduł umożliwiający analizę i ćwiczenie poprawnej wymowy</w:t>
            </w:r>
          </w:p>
        </w:tc>
      </w:tr>
      <w:tr w:rsidR="003452FC" w:rsidRPr="003452FC" w14:paraId="05933E2E" w14:textId="77777777" w:rsidTr="00B6070C">
        <w:trPr>
          <w:tblCellSpacing w:w="15" w:type="dxa"/>
        </w:trPr>
        <w:tc>
          <w:tcPr>
            <w:tcW w:w="0" w:type="auto"/>
            <w:vAlign w:val="center"/>
            <w:hideMark/>
          </w:tcPr>
          <w:p w14:paraId="0ED885DD"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Biurko nauczyciela</w:t>
            </w:r>
          </w:p>
        </w:tc>
        <w:tc>
          <w:tcPr>
            <w:tcW w:w="0" w:type="auto"/>
            <w:vAlign w:val="center"/>
            <w:hideMark/>
          </w:tcPr>
          <w:p w14:paraId="2394266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 wbudowanym pulpitem sterującym</w:t>
            </w:r>
          </w:p>
        </w:tc>
      </w:tr>
      <w:tr w:rsidR="003452FC" w:rsidRPr="003452FC" w14:paraId="0CEA5E0E" w14:textId="77777777" w:rsidTr="00B6070C">
        <w:trPr>
          <w:tblCellSpacing w:w="15" w:type="dxa"/>
        </w:trPr>
        <w:tc>
          <w:tcPr>
            <w:tcW w:w="0" w:type="auto"/>
            <w:vAlign w:val="center"/>
            <w:hideMark/>
          </w:tcPr>
          <w:p w14:paraId="7CC5139E"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Biurka uczniowskie</w:t>
            </w:r>
          </w:p>
        </w:tc>
        <w:tc>
          <w:tcPr>
            <w:tcW w:w="0" w:type="auto"/>
            <w:vAlign w:val="center"/>
            <w:hideMark/>
          </w:tcPr>
          <w:p w14:paraId="2F8E9B58"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stanowisk z wbudowanymi pulpitami uczniowskimi</w:t>
            </w:r>
          </w:p>
        </w:tc>
      </w:tr>
      <w:tr w:rsidR="003452FC" w:rsidRPr="003452FC" w14:paraId="799D9DD5" w14:textId="77777777" w:rsidTr="00B6070C">
        <w:trPr>
          <w:tblCellSpacing w:w="15" w:type="dxa"/>
        </w:trPr>
        <w:tc>
          <w:tcPr>
            <w:tcW w:w="0" w:type="auto"/>
            <w:vAlign w:val="center"/>
            <w:hideMark/>
          </w:tcPr>
          <w:p w14:paraId="162705D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Słuchawki z mikrofonem dynamicznym</w:t>
            </w:r>
          </w:p>
        </w:tc>
        <w:tc>
          <w:tcPr>
            <w:tcW w:w="0" w:type="auto"/>
            <w:vAlign w:val="center"/>
            <w:hideMark/>
          </w:tcPr>
          <w:p w14:paraId="72170EB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kompletów</w:t>
            </w:r>
          </w:p>
        </w:tc>
      </w:tr>
      <w:tr w:rsidR="003452FC" w:rsidRPr="003452FC" w14:paraId="16184F25" w14:textId="77777777" w:rsidTr="00B6070C">
        <w:trPr>
          <w:tblCellSpacing w:w="15" w:type="dxa"/>
        </w:trPr>
        <w:tc>
          <w:tcPr>
            <w:tcW w:w="0" w:type="auto"/>
            <w:vAlign w:val="center"/>
            <w:hideMark/>
          </w:tcPr>
          <w:p w14:paraId="2EBCFC86"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Głośniki</w:t>
            </w:r>
          </w:p>
        </w:tc>
        <w:tc>
          <w:tcPr>
            <w:tcW w:w="0" w:type="auto"/>
            <w:vAlign w:val="center"/>
            <w:hideMark/>
          </w:tcPr>
          <w:p w14:paraId="23307C2B"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zestaw nagłośnienia pracowni</w:t>
            </w:r>
          </w:p>
        </w:tc>
      </w:tr>
      <w:tr w:rsidR="003452FC" w:rsidRPr="003452FC" w14:paraId="79265A65" w14:textId="77777777" w:rsidTr="00B6070C">
        <w:trPr>
          <w:tblCellSpacing w:w="15" w:type="dxa"/>
        </w:trPr>
        <w:tc>
          <w:tcPr>
            <w:tcW w:w="0" w:type="auto"/>
            <w:vAlign w:val="center"/>
            <w:hideMark/>
          </w:tcPr>
          <w:p w14:paraId="3DA109E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Uchwyty na słuchawki</w:t>
            </w:r>
          </w:p>
        </w:tc>
        <w:tc>
          <w:tcPr>
            <w:tcW w:w="0" w:type="auto"/>
            <w:vAlign w:val="center"/>
            <w:hideMark/>
          </w:tcPr>
          <w:p w14:paraId="66056CA8"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montowane przy stanowiskach</w:t>
            </w:r>
          </w:p>
        </w:tc>
      </w:tr>
      <w:tr w:rsidR="003452FC" w:rsidRPr="003452FC" w14:paraId="359221A0" w14:textId="77777777" w:rsidTr="00B6070C">
        <w:trPr>
          <w:tblCellSpacing w:w="15" w:type="dxa"/>
        </w:trPr>
        <w:tc>
          <w:tcPr>
            <w:tcW w:w="0" w:type="auto"/>
            <w:vAlign w:val="center"/>
            <w:hideMark/>
          </w:tcPr>
          <w:p w14:paraId="4F66CE1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Fotel nauczyciela</w:t>
            </w:r>
          </w:p>
        </w:tc>
        <w:tc>
          <w:tcPr>
            <w:tcW w:w="0" w:type="auto"/>
            <w:vAlign w:val="center"/>
            <w:hideMark/>
          </w:tcPr>
          <w:p w14:paraId="35FC92A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ergonomiczny</w:t>
            </w:r>
          </w:p>
        </w:tc>
      </w:tr>
      <w:tr w:rsidR="003452FC" w:rsidRPr="003452FC" w14:paraId="00337087" w14:textId="77777777" w:rsidTr="00B6070C">
        <w:trPr>
          <w:tblCellSpacing w:w="15" w:type="dxa"/>
        </w:trPr>
        <w:tc>
          <w:tcPr>
            <w:tcW w:w="0" w:type="auto"/>
            <w:vAlign w:val="center"/>
            <w:hideMark/>
          </w:tcPr>
          <w:p w14:paraId="4220C99F"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Fotele uczniowskie</w:t>
            </w:r>
          </w:p>
        </w:tc>
        <w:tc>
          <w:tcPr>
            <w:tcW w:w="0" w:type="auto"/>
            <w:vAlign w:val="center"/>
            <w:hideMark/>
          </w:tcPr>
          <w:p w14:paraId="7EE3B213"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ergonomiczne krzesła uczniowskie</w:t>
            </w:r>
          </w:p>
        </w:tc>
      </w:tr>
      <w:tr w:rsidR="003452FC" w:rsidRPr="003452FC" w14:paraId="2535A91F" w14:textId="77777777" w:rsidTr="00B6070C">
        <w:trPr>
          <w:tblCellSpacing w:w="15" w:type="dxa"/>
        </w:trPr>
        <w:tc>
          <w:tcPr>
            <w:tcW w:w="0" w:type="auto"/>
            <w:vAlign w:val="center"/>
            <w:hideMark/>
          </w:tcPr>
          <w:p w14:paraId="507094A1"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Okablowanie</w:t>
            </w:r>
          </w:p>
        </w:tc>
        <w:tc>
          <w:tcPr>
            <w:tcW w:w="0" w:type="auto"/>
            <w:vAlign w:val="center"/>
            <w:hideMark/>
          </w:tcPr>
          <w:p w14:paraId="0A02B71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komplet przewodów i elementów przyłączeniowych</w:t>
            </w:r>
          </w:p>
        </w:tc>
      </w:tr>
    </w:tbl>
    <w:p w14:paraId="16A5C89B"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Pracownia musi umożliwiać:</w:t>
      </w:r>
    </w:p>
    <w:p w14:paraId="710D9A94"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lastRenderedPageBreak/>
        <w:t xml:space="preserve">prowadzenie ćwiczeń fonetycznych, </w:t>
      </w:r>
    </w:p>
    <w:p w14:paraId="31F0096A"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nagrywanie i odsłuchiwanie wypowiedzi uczniów, </w:t>
      </w:r>
    </w:p>
    <w:p w14:paraId="60A605B1"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podział uczniów na grupy robocze, </w:t>
      </w:r>
    </w:p>
    <w:p w14:paraId="5C353D80"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indywidualną komunikację nauczyciela z uczniem, </w:t>
      </w:r>
    </w:p>
    <w:p w14:paraId="01854E6A"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pracę z materiałami multimedialnymi, </w:t>
      </w:r>
    </w:p>
    <w:p w14:paraId="721DF619" w14:textId="77777777" w:rsidR="003452FC" w:rsidRPr="003452FC" w:rsidRDefault="003452FC" w:rsidP="003452FC">
      <w:pPr>
        <w:numPr>
          <w:ilvl w:val="0"/>
          <w:numId w:val="6"/>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zajęć z wykorzystaniem materiałów audio i wideo. </w:t>
      </w:r>
    </w:p>
    <w:p w14:paraId="2AB1C470" w14:textId="466B008F" w:rsidR="003452FC" w:rsidRPr="003452FC" w:rsidRDefault="003452FC" w:rsidP="00B6070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Meble muszą być wykonane z materiałów przeznaczonych do intensywnego użytkowania szkolnego, posiadać obrzeża zabezpieczające oraz konstrukcję umożliwiającą bezpieczne prowadzenie okablowania.</w:t>
      </w:r>
    </w:p>
    <w:p w14:paraId="00C9CF1D" w14:textId="77777777" w:rsidR="003452FC" w:rsidRPr="00B6070C" w:rsidRDefault="003452FC" w:rsidP="003452FC">
      <w:pPr>
        <w:spacing w:before="100" w:beforeAutospacing="1" w:after="100" w:afterAutospacing="1" w:line="240" w:lineRule="auto"/>
        <w:outlineLvl w:val="0"/>
        <w:rPr>
          <w:rFonts w:ascii="Times New Roman" w:eastAsia="Times New Roman" w:hAnsi="Times New Roman" w:cs="Times New Roman"/>
          <w:b/>
          <w:bCs/>
          <w:kern w:val="36"/>
          <w:lang w:eastAsia="pl-PL"/>
          <w14:ligatures w14:val="none"/>
        </w:rPr>
      </w:pPr>
      <w:r w:rsidRPr="00B6070C">
        <w:rPr>
          <w:rFonts w:ascii="Times New Roman" w:eastAsia="Times New Roman" w:hAnsi="Times New Roman" w:cs="Times New Roman"/>
          <w:b/>
          <w:bCs/>
          <w:kern w:val="36"/>
          <w:lang w:eastAsia="pl-PL"/>
          <w14:ligatures w14:val="none"/>
        </w:rPr>
        <w:t xml:space="preserve">4. Szkoła Podstawowa w </w:t>
      </w:r>
      <w:proofErr w:type="spellStart"/>
      <w:r w:rsidRPr="00B6070C">
        <w:rPr>
          <w:rFonts w:ascii="Times New Roman" w:eastAsia="Times New Roman" w:hAnsi="Times New Roman" w:cs="Times New Roman"/>
          <w:b/>
          <w:bCs/>
          <w:kern w:val="36"/>
          <w:lang w:eastAsia="pl-PL"/>
          <w14:ligatures w14:val="none"/>
        </w:rPr>
        <w:t>Dołdze</w:t>
      </w:r>
      <w:proofErr w:type="spellEnd"/>
    </w:p>
    <w:p w14:paraId="07A02CFF"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Przedmiot zamówienia obejmuje dostawę wyposażenia dydaktycznego do pracowni językowej lub multimedialnej.</w:t>
      </w:r>
    </w:p>
    <w:p w14:paraId="26EAE810"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 skład zestawu musi wchodzić co najmniej:</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95"/>
        <w:gridCol w:w="6067"/>
      </w:tblGrid>
      <w:tr w:rsidR="003452FC" w:rsidRPr="003452FC" w14:paraId="7831876F" w14:textId="77777777" w:rsidTr="00B6070C">
        <w:trPr>
          <w:tblHeader/>
          <w:tblCellSpacing w:w="15" w:type="dxa"/>
        </w:trPr>
        <w:tc>
          <w:tcPr>
            <w:tcW w:w="0" w:type="auto"/>
            <w:vAlign w:val="center"/>
            <w:hideMark/>
          </w:tcPr>
          <w:p w14:paraId="1CD574D9"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Element wyposażenia</w:t>
            </w:r>
          </w:p>
        </w:tc>
        <w:tc>
          <w:tcPr>
            <w:tcW w:w="0" w:type="auto"/>
            <w:vAlign w:val="center"/>
            <w:hideMark/>
          </w:tcPr>
          <w:p w14:paraId="43F063CD" w14:textId="77777777" w:rsidR="003452FC" w:rsidRPr="003452FC" w:rsidRDefault="003452FC" w:rsidP="003452FC">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Wymagania minimalne</w:t>
            </w:r>
          </w:p>
        </w:tc>
      </w:tr>
      <w:tr w:rsidR="003452FC" w:rsidRPr="003452FC" w14:paraId="7CEA74F6" w14:textId="77777777" w:rsidTr="00B6070C">
        <w:trPr>
          <w:tblCellSpacing w:w="15" w:type="dxa"/>
        </w:trPr>
        <w:tc>
          <w:tcPr>
            <w:tcW w:w="0" w:type="auto"/>
            <w:vAlign w:val="center"/>
            <w:hideMark/>
          </w:tcPr>
          <w:p w14:paraId="1F25B6F8"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Jednostka centralna nauczyciela</w:t>
            </w:r>
          </w:p>
        </w:tc>
        <w:tc>
          <w:tcPr>
            <w:tcW w:w="0" w:type="auto"/>
            <w:vAlign w:val="center"/>
            <w:hideMark/>
          </w:tcPr>
          <w:p w14:paraId="04E9158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stanowisko sterujące</w:t>
            </w:r>
          </w:p>
        </w:tc>
      </w:tr>
      <w:tr w:rsidR="003452FC" w:rsidRPr="003452FC" w14:paraId="40676470" w14:textId="77777777" w:rsidTr="00B6070C">
        <w:trPr>
          <w:tblCellSpacing w:w="15" w:type="dxa"/>
        </w:trPr>
        <w:tc>
          <w:tcPr>
            <w:tcW w:w="0" w:type="auto"/>
            <w:vAlign w:val="center"/>
            <w:hideMark/>
          </w:tcPr>
          <w:p w14:paraId="4995FAAD"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Komputer nauczyciela</w:t>
            </w:r>
          </w:p>
        </w:tc>
        <w:tc>
          <w:tcPr>
            <w:tcW w:w="0" w:type="auto"/>
            <w:vAlign w:val="center"/>
            <w:hideMark/>
          </w:tcPr>
          <w:p w14:paraId="19BE9BB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RAM min. 8 GB, SSD min. 256 GB, system operacyjny klasy Windows Pro</w:t>
            </w:r>
          </w:p>
        </w:tc>
      </w:tr>
      <w:tr w:rsidR="003452FC" w:rsidRPr="003452FC" w14:paraId="4B7F6D25" w14:textId="77777777" w:rsidTr="00B6070C">
        <w:trPr>
          <w:tblCellSpacing w:w="15" w:type="dxa"/>
        </w:trPr>
        <w:tc>
          <w:tcPr>
            <w:tcW w:w="0" w:type="auto"/>
            <w:vAlign w:val="center"/>
            <w:hideMark/>
          </w:tcPr>
          <w:p w14:paraId="5984EAB0"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Monitor</w:t>
            </w:r>
          </w:p>
        </w:tc>
        <w:tc>
          <w:tcPr>
            <w:tcW w:w="0" w:type="auto"/>
            <w:vAlign w:val="center"/>
            <w:hideMark/>
          </w:tcPr>
          <w:p w14:paraId="5B2C3F26"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24”, Full HD LED</w:t>
            </w:r>
          </w:p>
        </w:tc>
      </w:tr>
      <w:tr w:rsidR="003452FC" w:rsidRPr="003452FC" w14:paraId="0A2408D9" w14:textId="77777777" w:rsidTr="00B6070C">
        <w:trPr>
          <w:tblCellSpacing w:w="15" w:type="dxa"/>
        </w:trPr>
        <w:tc>
          <w:tcPr>
            <w:tcW w:w="0" w:type="auto"/>
            <w:vAlign w:val="center"/>
            <w:hideMark/>
          </w:tcPr>
          <w:p w14:paraId="728B043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Program do zarządzania pracownią</w:t>
            </w:r>
          </w:p>
        </w:tc>
        <w:tc>
          <w:tcPr>
            <w:tcW w:w="0" w:type="auto"/>
            <w:vAlign w:val="center"/>
            <w:hideMark/>
          </w:tcPr>
          <w:p w14:paraId="5A2CF79C"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umożliwiający sterowanie stanowiskami uczniowskimi</w:t>
            </w:r>
          </w:p>
        </w:tc>
      </w:tr>
      <w:tr w:rsidR="003452FC" w:rsidRPr="003452FC" w14:paraId="72913378" w14:textId="77777777" w:rsidTr="00B6070C">
        <w:trPr>
          <w:tblCellSpacing w:w="15" w:type="dxa"/>
        </w:trPr>
        <w:tc>
          <w:tcPr>
            <w:tcW w:w="0" w:type="auto"/>
            <w:vAlign w:val="center"/>
            <w:hideMark/>
          </w:tcPr>
          <w:p w14:paraId="237412E6"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Stanowiska uczniowskie</w:t>
            </w:r>
          </w:p>
        </w:tc>
        <w:tc>
          <w:tcPr>
            <w:tcW w:w="0" w:type="auto"/>
            <w:vAlign w:val="center"/>
            <w:hideMark/>
          </w:tcPr>
          <w:p w14:paraId="3705BF8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stanowisk</w:t>
            </w:r>
          </w:p>
        </w:tc>
      </w:tr>
      <w:tr w:rsidR="003452FC" w:rsidRPr="003452FC" w14:paraId="5CCBF9C2" w14:textId="77777777" w:rsidTr="00B6070C">
        <w:trPr>
          <w:tblCellSpacing w:w="15" w:type="dxa"/>
        </w:trPr>
        <w:tc>
          <w:tcPr>
            <w:tcW w:w="0" w:type="auto"/>
            <w:vAlign w:val="center"/>
            <w:hideMark/>
          </w:tcPr>
          <w:p w14:paraId="477080D9"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Słuchawki z mikrofonem</w:t>
            </w:r>
          </w:p>
        </w:tc>
        <w:tc>
          <w:tcPr>
            <w:tcW w:w="0" w:type="auto"/>
            <w:vAlign w:val="center"/>
            <w:hideMark/>
          </w:tcPr>
          <w:p w14:paraId="420BE138"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10 kompletów</w:t>
            </w:r>
          </w:p>
        </w:tc>
      </w:tr>
      <w:tr w:rsidR="003452FC" w:rsidRPr="003452FC" w14:paraId="7F78E7A9" w14:textId="77777777" w:rsidTr="00B6070C">
        <w:trPr>
          <w:tblCellSpacing w:w="15" w:type="dxa"/>
        </w:trPr>
        <w:tc>
          <w:tcPr>
            <w:tcW w:w="0" w:type="auto"/>
            <w:vAlign w:val="center"/>
            <w:hideMark/>
          </w:tcPr>
          <w:p w14:paraId="18396E35"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Głośniki do zabudowy</w:t>
            </w:r>
          </w:p>
        </w:tc>
        <w:tc>
          <w:tcPr>
            <w:tcW w:w="0" w:type="auto"/>
            <w:vAlign w:val="center"/>
            <w:hideMark/>
          </w:tcPr>
          <w:p w14:paraId="6E459BDA"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zestaw audio pracowni</w:t>
            </w:r>
          </w:p>
        </w:tc>
      </w:tr>
      <w:tr w:rsidR="003452FC" w:rsidRPr="003452FC" w14:paraId="36FEC6AA" w14:textId="77777777" w:rsidTr="00B6070C">
        <w:trPr>
          <w:tblCellSpacing w:w="15" w:type="dxa"/>
        </w:trPr>
        <w:tc>
          <w:tcPr>
            <w:tcW w:w="0" w:type="auto"/>
            <w:vAlign w:val="center"/>
            <w:hideMark/>
          </w:tcPr>
          <w:p w14:paraId="5C5C4D22"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Okablowanie i akcesoria</w:t>
            </w:r>
          </w:p>
        </w:tc>
        <w:tc>
          <w:tcPr>
            <w:tcW w:w="0" w:type="auto"/>
            <w:vAlign w:val="center"/>
            <w:hideMark/>
          </w:tcPr>
          <w:p w14:paraId="5C07EC3D" w14:textId="77777777" w:rsidR="003452FC" w:rsidRPr="003452FC" w:rsidRDefault="003452FC" w:rsidP="003452FC">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komplet niezbędny do uruchomienia</w:t>
            </w:r>
          </w:p>
        </w:tc>
      </w:tr>
    </w:tbl>
    <w:p w14:paraId="67182DD0"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Wyposażenie powinno umożliwiać:</w:t>
      </w:r>
    </w:p>
    <w:p w14:paraId="25A27E66" w14:textId="77777777" w:rsidR="003452FC" w:rsidRPr="003452FC" w:rsidRDefault="003452FC" w:rsidP="003452FC">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zajęć językowych, </w:t>
      </w:r>
    </w:p>
    <w:p w14:paraId="65D7CFDE" w14:textId="77777777" w:rsidR="003452FC" w:rsidRPr="003452FC" w:rsidRDefault="003452FC" w:rsidP="003452FC">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odtwarzanie materiałów audio, </w:t>
      </w:r>
    </w:p>
    <w:p w14:paraId="234E560F" w14:textId="77777777" w:rsidR="003452FC" w:rsidRPr="003452FC" w:rsidRDefault="003452FC" w:rsidP="003452FC">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komunikację nauczyciela z uczniami, </w:t>
      </w:r>
    </w:p>
    <w:p w14:paraId="0F485232" w14:textId="77777777" w:rsidR="003452FC" w:rsidRPr="003452FC" w:rsidRDefault="003452FC" w:rsidP="003452FC">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prowadzenie ćwiczeń i testów językowych, </w:t>
      </w:r>
    </w:p>
    <w:p w14:paraId="64860C59" w14:textId="77777777" w:rsidR="003452FC" w:rsidRPr="003452FC" w:rsidRDefault="003452FC" w:rsidP="003452FC">
      <w:pPr>
        <w:numPr>
          <w:ilvl w:val="0"/>
          <w:numId w:val="7"/>
        </w:num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wykorzystanie multimediów podczas zajęć dydaktycznych. </w:t>
      </w:r>
    </w:p>
    <w:p w14:paraId="0594976A" w14:textId="77777777" w:rsidR="003452FC" w:rsidRPr="003452FC" w:rsidRDefault="003452FC" w:rsidP="003452FC">
      <w:pPr>
        <w:spacing w:before="100" w:beforeAutospacing="1" w:after="100" w:afterAutospacing="1"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Dostarczony sprzęt musi być objęty gwarancją minimum 24 miesiące oraz zapewniać możliwość dalszej rozbudowy pracowni w przyszłości.</w:t>
      </w:r>
    </w:p>
    <w:p w14:paraId="6BC82B16"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Wymagania dodatkowe:</w:t>
      </w:r>
    </w:p>
    <w:p w14:paraId="7929E499"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1) Dostęp do panelu internetowego skąd można pobierać:</w:t>
      </w:r>
    </w:p>
    <w:p w14:paraId="5733BA4A"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a) przykładowe scenariusze lekcji dla języka angielskiego, opracowane na różne poziomy edukacyjne (minimum 25 scenariuszy),</w:t>
      </w:r>
    </w:p>
    <w:p w14:paraId="767E9AB2"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b) aktualne materiały, instrukcje, programy, filmy instruktażowe z obsługi pracowni.</w:t>
      </w:r>
    </w:p>
    <w:p w14:paraId="72019B7E"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lastRenderedPageBreak/>
        <w:t>2) Gwarancja na wyposażenie pracowni 60 miesięcy.</w:t>
      </w:r>
    </w:p>
    <w:p w14:paraId="42B72224"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 Certyfikat CE.</w:t>
      </w:r>
    </w:p>
    <w:p w14:paraId="06A5922D"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4) Dołączone do oferty certyfikaty na meble wydane przez jednostkę certyfikującą.</w:t>
      </w:r>
    </w:p>
    <w:p w14:paraId="18E58CAF"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5) Nieodpłatne aktualizacje oprogramowania co najmniej przez okres gwarancji na wyposażenie pracowni.</w:t>
      </w:r>
    </w:p>
    <w:p w14:paraId="3952E23A"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6) Dostarczenie urządzeń, instalacja w miejscu wskazanym przez zamawiającego, rozruch technologiczny.</w:t>
      </w:r>
    </w:p>
    <w:p w14:paraId="3BBD9DF1"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7) Przeszkolenie wstępne użytkowników z obsługi pracowni.</w:t>
      </w:r>
    </w:p>
    <w:p w14:paraId="7460FC57"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8) Wymagania serwisowe:</w:t>
      </w:r>
    </w:p>
    <w:p w14:paraId="47BD94FC"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a) elektroniczny system zgłoszeń serwisowych na stronie producenta lub serwisu,</w:t>
      </w:r>
    </w:p>
    <w:p w14:paraId="4F09594B"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z numerem przyjęcia i potwierdzeniem zgłoszenia,</w:t>
      </w:r>
    </w:p>
    <w:p w14:paraId="34B3729B"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b) usługi świadczone u klienta.</w:t>
      </w:r>
    </w:p>
    <w:p w14:paraId="63406E69" w14:textId="77777777" w:rsidR="001E610D" w:rsidRPr="001E610D" w:rsidRDefault="001E610D" w:rsidP="001E610D">
      <w:pPr>
        <w:pStyle w:val="Akapitzlist"/>
        <w:ind w:left="0"/>
        <w:rPr>
          <w:rFonts w:ascii="Times New Roman" w:hAnsi="Times New Roman" w:cs="Times New Roman"/>
        </w:rPr>
      </w:pPr>
    </w:p>
    <w:p w14:paraId="39D8A4A3" w14:textId="77777777" w:rsidR="001E610D" w:rsidRPr="001E610D" w:rsidRDefault="001E610D" w:rsidP="001E610D">
      <w:pPr>
        <w:pStyle w:val="Akapitzlist"/>
        <w:ind w:left="0"/>
        <w:rPr>
          <w:rFonts w:ascii="Times New Roman" w:hAnsi="Times New Roman" w:cs="Times New Roman"/>
        </w:rPr>
      </w:pPr>
    </w:p>
    <w:p w14:paraId="4730C9AC"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W ramach Przedmiotu Zamówienia Wykonawca jest zobowiązany do:</w:t>
      </w:r>
    </w:p>
    <w:p w14:paraId="35B597C3" w14:textId="5D1386EA"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 xml:space="preserve">1) dostarczenia </w:t>
      </w:r>
      <w:r>
        <w:rPr>
          <w:rFonts w:ascii="Times New Roman" w:hAnsi="Times New Roman" w:cs="Times New Roman"/>
        </w:rPr>
        <w:t xml:space="preserve">gotowego do użytku </w:t>
      </w:r>
      <w:r w:rsidRPr="001E610D">
        <w:rPr>
          <w:rFonts w:ascii="Times New Roman" w:hAnsi="Times New Roman" w:cs="Times New Roman"/>
        </w:rPr>
        <w:t>przedmiotu zamówienia do miejsca jego montażu wskazanego przez zamawiającego;</w:t>
      </w:r>
      <w:r w:rsidRPr="001E610D">
        <w:rPr>
          <w:rFonts w:ascii="Times New Roman" w:hAnsi="Times New Roman" w:cs="Times New Roman"/>
        </w:rPr>
        <w:t xml:space="preserve"> </w:t>
      </w:r>
      <w:r w:rsidRPr="001E610D">
        <w:rPr>
          <w:rFonts w:ascii="Times New Roman" w:hAnsi="Times New Roman" w:cs="Times New Roman"/>
        </w:rPr>
        <w:t>Wykonawca zapewni wszystkie przewody i okablowanie niezbędne do prawidłowego funkcjonowania przedmiotu zamówienia. Wykonawca: uruchamia sprzęt komputerowy, monitory, kalibruje je, wykonuje próby działania sprzętu;</w:t>
      </w:r>
    </w:p>
    <w:p w14:paraId="128BEA3C"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2) dostarczenia wraz z przedmiotem zamówienia instrukcji i kart gwarancyjnych;</w:t>
      </w:r>
    </w:p>
    <w:p w14:paraId="1E569986"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4) uruchomienia urządzeń i ich sprawdzenia pod kątem prawidłowości pracy;</w:t>
      </w:r>
    </w:p>
    <w:p w14:paraId="7B4C66AB"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5) przeszkolenia co najmniej 2 użytkowników - nauczycieli Szkoły Podstawowej z zakresu zasad działania dostarczonego sprzętu, tj. uruchamiania, konfigurowania, kalibracji, użytkowania, korzystania z zasobów oprogramowania.</w:t>
      </w:r>
    </w:p>
    <w:p w14:paraId="3D0BA8C7" w14:textId="77777777" w:rsidR="001E610D" w:rsidRPr="001E610D" w:rsidRDefault="001E610D" w:rsidP="001E610D">
      <w:pPr>
        <w:pStyle w:val="Akapitzlist"/>
        <w:ind w:left="0"/>
        <w:rPr>
          <w:rFonts w:ascii="Times New Roman" w:hAnsi="Times New Roman" w:cs="Times New Roman"/>
        </w:rPr>
      </w:pPr>
    </w:p>
    <w:p w14:paraId="6225B1F5" w14:textId="77777777" w:rsidR="001417BD" w:rsidRPr="001417BD" w:rsidRDefault="001417BD" w:rsidP="001417BD">
      <w:pPr>
        <w:pStyle w:val="Akapitzlist"/>
        <w:ind w:left="0"/>
        <w:rPr>
          <w:rFonts w:ascii="Times New Roman" w:hAnsi="Times New Roman" w:cs="Times New Roman"/>
          <w:bCs/>
          <w:i/>
          <w:iCs/>
        </w:rPr>
      </w:pPr>
      <w:bookmarkStart w:id="0" w:name="_Hlk156465005"/>
      <w:r w:rsidRPr="001417BD">
        <w:rPr>
          <w:rFonts w:ascii="Times New Roman" w:hAnsi="Times New Roman" w:cs="Times New Roman"/>
          <w:i/>
          <w:iCs/>
        </w:rPr>
        <w:t xml:space="preserve">Ewentualne podane w opisach nazwy własne, znaki towarowe, patenty, pochodzenie, źródła lub szczególne procesy, które charakteryzuje produkty lub usługi, normy, oceny techniczne specyfikacje techniczne itp. nie mają na celu naruszenia art. 99 ustawy </w:t>
      </w:r>
      <w:proofErr w:type="spellStart"/>
      <w:r w:rsidRPr="001417BD">
        <w:rPr>
          <w:rFonts w:ascii="Times New Roman" w:hAnsi="Times New Roman" w:cs="Times New Roman"/>
          <w:i/>
          <w:iCs/>
        </w:rPr>
        <w:t>Pzp</w:t>
      </w:r>
      <w:proofErr w:type="spellEnd"/>
      <w:r w:rsidRPr="001417BD">
        <w:rPr>
          <w:rFonts w:ascii="Times New Roman" w:hAnsi="Times New Roman" w:cs="Times New Roman"/>
          <w:i/>
          <w:iCs/>
        </w:rPr>
        <w:t xml:space="preserve">, a mają jedynie za zadanie sprecyzowanie oczekiwań jakościowych, technologicznych, wydajnościowych czy funkcjonalnych Zamawiającego. Zamawiający dopuszcza rozwiązania równoważne pod warunkiem spełnienia tego samego poziomu technologicznego, wydajnościowego i funkcjonalnego założonego w projekcie. Wszystkie ewentualne nazwy własne i marki handlowe elementów budowlanych, normy, oceny techniczne specyfikacje techniczne itp. systemów, urządzeń i wyposażania zawarte w SWZ oraz dokumentacji projektowej, zostały użyte w celu sprecyzowania oczekiwań jakościowych technologicznych, wydajnościowych czy funkcjonalnych Zamawiającego. Zamawiający oświadcza, że dopuszcza składanie ofert, w których poszczególne urządzenia bądź materiały wymienione w SWZ mogą być zastąpione urządzeniami bądź materiałami równoważnymi. Poprzez pojęcie materiałów i urządzeń równoważnych należy rozumieć materiały gwarantujące realizację usługi zgodnie z umową oraz zapewniające uzyskanie parametrów technicznych nie gorszych od założonych w SWZ. Równoważne produkty i urządzenia muszą być dopuszczone do obrotu i stosowania zgodnie z obowiązującym prawem. Wykonawca, który zaoferuje produkty oraz urządzenia równoważne wymagające zmiany posiadanych decyzji, będzie musiał w ramach wykonania zamówienia w </w:t>
      </w:r>
      <w:r w:rsidRPr="001417BD">
        <w:rPr>
          <w:rFonts w:ascii="Times New Roman" w:hAnsi="Times New Roman" w:cs="Times New Roman"/>
          <w:i/>
          <w:iCs/>
        </w:rPr>
        <w:lastRenderedPageBreak/>
        <w:t xml:space="preserve">imieniu Zamawiającego, uzyskać wymagane decyzje własnym staraniem i kosztem, gwarantując jednocześnie wykonanie zamówienia w terminie wynikającym z SWZ. Wykonawca, który powołuje się na rozwiązania równoważne opisane przez Zamawiającego, jest zobowiązany wykazać, że oferowane przez niego dostawy, usługi lub roboty budowlane spełniają wymagania określone przez Zamawiającego. Obowiązek Wykonawcy wykazania równoważności produktu jest obowiązkiem wynikającym z ustawy </w:t>
      </w:r>
      <w:proofErr w:type="spellStart"/>
      <w:r w:rsidRPr="001417BD">
        <w:rPr>
          <w:rFonts w:ascii="Times New Roman" w:hAnsi="Times New Roman" w:cs="Times New Roman"/>
          <w:i/>
          <w:iCs/>
        </w:rPr>
        <w:t>Pzp</w:t>
      </w:r>
      <w:proofErr w:type="spellEnd"/>
      <w:r w:rsidRPr="001417BD">
        <w:rPr>
          <w:rFonts w:ascii="Times New Roman" w:hAnsi="Times New Roman" w:cs="Times New Roman"/>
          <w:i/>
          <w:iCs/>
        </w:rPr>
        <w:t>, który może być spełniony w jakikolwiek sposób pozwalający Zamawiającemu jednoznacznie stwierdzić zgodność oferowanych w ofercie produktów z wymaganiami określonymi w SWZ, co winno zostać wykazane na etapie składnia ofert zawierających produkty równoważne.</w:t>
      </w:r>
    </w:p>
    <w:bookmarkEnd w:id="0"/>
    <w:p w14:paraId="5B28EDBA" w14:textId="77777777" w:rsidR="001417BD" w:rsidRPr="001417BD" w:rsidRDefault="001417BD" w:rsidP="001417BD">
      <w:pPr>
        <w:pStyle w:val="Akapitzlist"/>
        <w:rPr>
          <w:rFonts w:ascii="Times New Roman" w:hAnsi="Times New Roman" w:cs="Times New Roman"/>
          <w:bCs/>
        </w:rPr>
      </w:pPr>
    </w:p>
    <w:p w14:paraId="0356C179" w14:textId="77777777" w:rsidR="001E610D" w:rsidRPr="001E610D" w:rsidRDefault="001E610D" w:rsidP="001E610D">
      <w:pPr>
        <w:pStyle w:val="Akapitzlist"/>
        <w:ind w:left="0"/>
        <w:rPr>
          <w:rFonts w:ascii="Times New Roman" w:hAnsi="Times New Roman" w:cs="Times New Roman"/>
        </w:rPr>
      </w:pPr>
    </w:p>
    <w:p w14:paraId="3248F701"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Kody CPV:</w:t>
      </w:r>
    </w:p>
    <w:p w14:paraId="3438B61C"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30236000-2 Różny sprzęt komputerowy</w:t>
      </w:r>
    </w:p>
    <w:p w14:paraId="1DACCC24"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32342100-3 Słuchawki</w:t>
      </w:r>
    </w:p>
    <w:p w14:paraId="092035E8"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32342300-5 Mikrofony i zestawy głośnikowe</w:t>
      </w:r>
    </w:p>
    <w:p w14:paraId="33C0BAEE"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34342400 -6 Sprzęt nagłaśniający</w:t>
      </w:r>
    </w:p>
    <w:p w14:paraId="03D01867"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39162110-9 Sprzęt dydaktyczny</w:t>
      </w:r>
    </w:p>
    <w:p w14:paraId="6144D606"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39160000-1 Meble szkolne</w:t>
      </w:r>
    </w:p>
    <w:p w14:paraId="28D37D45"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39134000-0 Meble komputerowe</w:t>
      </w:r>
    </w:p>
    <w:p w14:paraId="547998C8" w14:textId="77777777" w:rsidR="001E610D" w:rsidRPr="001E610D" w:rsidRDefault="001E610D" w:rsidP="001E610D">
      <w:pPr>
        <w:pStyle w:val="Akapitzlist"/>
        <w:ind w:left="0"/>
        <w:rPr>
          <w:rFonts w:ascii="Times New Roman" w:hAnsi="Times New Roman" w:cs="Times New Roman"/>
        </w:rPr>
      </w:pPr>
      <w:r w:rsidRPr="001E610D">
        <w:rPr>
          <w:rFonts w:ascii="Times New Roman" w:hAnsi="Times New Roman" w:cs="Times New Roman"/>
        </w:rPr>
        <w:t>39162100-6 Pomoce dydaktyczne</w:t>
      </w:r>
    </w:p>
    <w:p w14:paraId="2202DE2C" w14:textId="77777777" w:rsidR="003452FC" w:rsidRPr="00F6691F" w:rsidRDefault="003452FC" w:rsidP="003452FC">
      <w:pPr>
        <w:pStyle w:val="Akapitzlist"/>
        <w:spacing w:after="0"/>
        <w:rPr>
          <w:rFonts w:ascii="Times New Roman" w:hAnsi="Times New Roman" w:cs="Times New Roman"/>
        </w:rPr>
      </w:pPr>
    </w:p>
    <w:sectPr w:rsidR="003452FC" w:rsidRPr="00F669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EA8"/>
    <w:multiLevelType w:val="multilevel"/>
    <w:tmpl w:val="5B54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D37FB"/>
    <w:multiLevelType w:val="multilevel"/>
    <w:tmpl w:val="C0A6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B15166"/>
    <w:multiLevelType w:val="hybridMultilevel"/>
    <w:tmpl w:val="E21AB18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FFD53F6"/>
    <w:multiLevelType w:val="hybridMultilevel"/>
    <w:tmpl w:val="74AA3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2A1F1B"/>
    <w:multiLevelType w:val="multilevel"/>
    <w:tmpl w:val="F388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064F80"/>
    <w:multiLevelType w:val="multilevel"/>
    <w:tmpl w:val="59C4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6F4ADD"/>
    <w:multiLevelType w:val="hybridMultilevel"/>
    <w:tmpl w:val="AE86EBF6"/>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A144170"/>
    <w:multiLevelType w:val="multilevel"/>
    <w:tmpl w:val="3900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8618750">
    <w:abstractNumId w:val="7"/>
  </w:num>
  <w:num w:numId="2" w16cid:durableId="421688099">
    <w:abstractNumId w:val="6"/>
  </w:num>
  <w:num w:numId="3" w16cid:durableId="373581485">
    <w:abstractNumId w:val="3"/>
  </w:num>
  <w:num w:numId="4" w16cid:durableId="1358045915">
    <w:abstractNumId w:val="0"/>
  </w:num>
  <w:num w:numId="5" w16cid:durableId="289633198">
    <w:abstractNumId w:val="1"/>
  </w:num>
  <w:num w:numId="6" w16cid:durableId="450052228">
    <w:abstractNumId w:val="4"/>
  </w:num>
  <w:num w:numId="7" w16cid:durableId="1803766604">
    <w:abstractNumId w:val="5"/>
  </w:num>
  <w:num w:numId="8" w16cid:durableId="58152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B9E"/>
    <w:rsid w:val="001417BD"/>
    <w:rsid w:val="001E610D"/>
    <w:rsid w:val="00274B76"/>
    <w:rsid w:val="003003D0"/>
    <w:rsid w:val="003452FC"/>
    <w:rsid w:val="00481B9E"/>
    <w:rsid w:val="00621A94"/>
    <w:rsid w:val="00735457"/>
    <w:rsid w:val="00B6070C"/>
    <w:rsid w:val="00F16600"/>
    <w:rsid w:val="00F669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266BB"/>
  <w15:chartTrackingRefBased/>
  <w15:docId w15:val="{EDF78A9D-8C4D-2343-B8E1-518F010B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81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481B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481B9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481B9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81B9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81B9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81B9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81B9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81B9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81B9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481B9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481B9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481B9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81B9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81B9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81B9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81B9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81B9E"/>
    <w:rPr>
      <w:rFonts w:eastAsiaTheme="majorEastAsia" w:cstheme="majorBidi"/>
      <w:color w:val="272727" w:themeColor="text1" w:themeTint="D8"/>
    </w:rPr>
  </w:style>
  <w:style w:type="paragraph" w:styleId="Tytu">
    <w:name w:val="Title"/>
    <w:basedOn w:val="Normalny"/>
    <w:next w:val="Normalny"/>
    <w:link w:val="TytuZnak"/>
    <w:uiPriority w:val="10"/>
    <w:qFormat/>
    <w:rsid w:val="00481B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81B9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81B9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81B9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81B9E"/>
    <w:pPr>
      <w:spacing w:before="160"/>
      <w:jc w:val="center"/>
    </w:pPr>
    <w:rPr>
      <w:i/>
      <w:iCs/>
      <w:color w:val="404040" w:themeColor="text1" w:themeTint="BF"/>
    </w:rPr>
  </w:style>
  <w:style w:type="character" w:customStyle="1" w:styleId="CytatZnak">
    <w:name w:val="Cytat Znak"/>
    <w:basedOn w:val="Domylnaczcionkaakapitu"/>
    <w:link w:val="Cytat"/>
    <w:uiPriority w:val="29"/>
    <w:rsid w:val="00481B9E"/>
    <w:rPr>
      <w:i/>
      <w:iCs/>
      <w:color w:val="404040" w:themeColor="text1" w:themeTint="BF"/>
    </w:rPr>
  </w:style>
  <w:style w:type="paragraph" w:styleId="Akapitzlist">
    <w:name w:val="List Paragraph"/>
    <w:basedOn w:val="Normalny"/>
    <w:uiPriority w:val="34"/>
    <w:qFormat/>
    <w:rsid w:val="00481B9E"/>
    <w:pPr>
      <w:ind w:left="720"/>
      <w:contextualSpacing/>
    </w:pPr>
  </w:style>
  <w:style w:type="character" w:styleId="Wyrnienieintensywne">
    <w:name w:val="Intense Emphasis"/>
    <w:basedOn w:val="Domylnaczcionkaakapitu"/>
    <w:uiPriority w:val="21"/>
    <w:qFormat/>
    <w:rsid w:val="00481B9E"/>
    <w:rPr>
      <w:i/>
      <w:iCs/>
      <w:color w:val="0F4761" w:themeColor="accent1" w:themeShade="BF"/>
    </w:rPr>
  </w:style>
  <w:style w:type="paragraph" w:styleId="Cytatintensywny">
    <w:name w:val="Intense Quote"/>
    <w:basedOn w:val="Normalny"/>
    <w:next w:val="Normalny"/>
    <w:link w:val="CytatintensywnyZnak"/>
    <w:uiPriority w:val="30"/>
    <w:qFormat/>
    <w:rsid w:val="00481B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81B9E"/>
    <w:rPr>
      <w:i/>
      <w:iCs/>
      <w:color w:val="0F4761" w:themeColor="accent1" w:themeShade="BF"/>
    </w:rPr>
  </w:style>
  <w:style w:type="character" w:styleId="Odwoanieintensywne">
    <w:name w:val="Intense Reference"/>
    <w:basedOn w:val="Domylnaczcionkaakapitu"/>
    <w:uiPriority w:val="32"/>
    <w:qFormat/>
    <w:rsid w:val="00481B9E"/>
    <w:rPr>
      <w:b/>
      <w:bCs/>
      <w:smallCaps/>
      <w:color w:val="0F4761" w:themeColor="accent1" w:themeShade="BF"/>
      <w:spacing w:val="5"/>
    </w:rPr>
  </w:style>
  <w:style w:type="paragraph" w:styleId="NormalnyWeb">
    <w:name w:val="Normal (Web)"/>
    <w:basedOn w:val="Normalny"/>
    <w:unhideWhenUsed/>
    <w:rsid w:val="00F6691F"/>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rsid w:val="001E6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1644</Words>
  <Characters>9864</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96033</dc:creator>
  <cp:keywords/>
  <dc:description/>
  <cp:lastModifiedBy>Izabela 96033</cp:lastModifiedBy>
  <cp:revision>5</cp:revision>
  <dcterms:created xsi:type="dcterms:W3CDTF">2026-05-27T19:36:00Z</dcterms:created>
  <dcterms:modified xsi:type="dcterms:W3CDTF">2026-06-09T12:20:00Z</dcterms:modified>
</cp:coreProperties>
</file>